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36F6" w14:textId="77777777" w:rsidR="005F6349" w:rsidRPr="00BE7757" w:rsidRDefault="005F6349">
      <w:pPr>
        <w:rPr>
          <w:sz w:val="28"/>
          <w:szCs w:val="28"/>
        </w:rPr>
      </w:pPr>
      <w:r w:rsidRPr="00BE7757">
        <w:rPr>
          <w:sz w:val="28"/>
          <w:szCs w:val="28"/>
        </w:rPr>
        <w:t>Stad Kortrijk</w:t>
      </w:r>
    </w:p>
    <w:p w14:paraId="25F692FF" w14:textId="4BD84DFD" w:rsidR="005F6349" w:rsidRPr="00BE7757" w:rsidRDefault="005F6349">
      <w:pPr>
        <w:rPr>
          <w:sz w:val="28"/>
          <w:szCs w:val="28"/>
        </w:rPr>
      </w:pPr>
      <w:r w:rsidRPr="00BE7757">
        <w:rPr>
          <w:sz w:val="28"/>
          <w:szCs w:val="28"/>
        </w:rPr>
        <w:t xml:space="preserve">Cultuurraad </w:t>
      </w:r>
      <w:r w:rsidR="00131BA1" w:rsidRPr="00BE7757">
        <w:rPr>
          <w:sz w:val="28"/>
          <w:szCs w:val="28"/>
        </w:rPr>
        <w:t>Erfgoedplatform</w:t>
      </w:r>
      <w:r w:rsidR="0063643C" w:rsidRPr="00BE7757">
        <w:rPr>
          <w:sz w:val="28"/>
          <w:szCs w:val="28"/>
        </w:rPr>
        <w:t xml:space="preserve"> </w:t>
      </w:r>
    </w:p>
    <w:p w14:paraId="188A32BC" w14:textId="4F78FEB6" w:rsidR="00704CD0" w:rsidRDefault="005F6349">
      <w:r>
        <w:t xml:space="preserve">Vergadering van </w:t>
      </w:r>
      <w:r w:rsidR="0063643C">
        <w:t>21 februari 2022</w:t>
      </w:r>
    </w:p>
    <w:p w14:paraId="637EE44C" w14:textId="160933EB" w:rsidR="00131BA1" w:rsidRDefault="00131BA1"/>
    <w:p w14:paraId="250A8810" w14:textId="12788BC6" w:rsidR="00131BA1" w:rsidRDefault="00131BA1">
      <w:r>
        <w:t>Aanwezig</w:t>
      </w:r>
      <w:r w:rsidR="004067ED">
        <w:t xml:space="preserve">:  </w:t>
      </w:r>
      <w:r>
        <w:t>Tom Nuyttens (Voorzitter), Didier Dumolin (KGOKK), Yves Vandamme (Vrienden Musea</w:t>
      </w:r>
      <w:r w:rsidR="00263F80">
        <w:t>, Charisma</w:t>
      </w:r>
      <w:r>
        <w:t>), Lieze Neyt (Erfgoed zuidwest), Yola Vermeulen (Gidsenkring), Hannes Pieters (</w:t>
      </w:r>
      <w:proofErr w:type="spellStart"/>
      <w:r>
        <w:t>Abeko</w:t>
      </w:r>
      <w:proofErr w:type="spellEnd"/>
      <w:r>
        <w:t xml:space="preserve">), Nicole </w:t>
      </w:r>
      <w:proofErr w:type="spellStart"/>
      <w:r>
        <w:t>Pannier</w:t>
      </w:r>
      <w:proofErr w:type="spellEnd"/>
      <w:r>
        <w:t xml:space="preserve"> (</w:t>
      </w:r>
      <w:proofErr w:type="spellStart"/>
      <w:r>
        <w:t>Abeko</w:t>
      </w:r>
      <w:proofErr w:type="spellEnd"/>
      <w:r>
        <w:t>, Leiegouw), Hubert Coeman (</w:t>
      </w:r>
      <w:proofErr w:type="spellStart"/>
      <w:r>
        <w:t>Abeko</w:t>
      </w:r>
      <w:proofErr w:type="spellEnd"/>
      <w:r>
        <w:t xml:space="preserve">), Adriaan Linters (VVIA), Paul </w:t>
      </w:r>
      <w:proofErr w:type="spellStart"/>
      <w:r>
        <w:t>Delplancke</w:t>
      </w:r>
      <w:proofErr w:type="spellEnd"/>
      <w:r>
        <w:t xml:space="preserve">  (</w:t>
      </w:r>
      <w:proofErr w:type="spellStart"/>
      <w:r>
        <w:t>Abeko</w:t>
      </w:r>
      <w:proofErr w:type="spellEnd"/>
      <w:r>
        <w:t xml:space="preserve">), Ignace Van Canneyt (SOS Patrimonium, </w:t>
      </w:r>
      <w:proofErr w:type="spellStart"/>
      <w:r>
        <w:t>Abeko</w:t>
      </w:r>
      <w:proofErr w:type="spellEnd"/>
      <w:r>
        <w:t>), Pierre Dumolin (</w:t>
      </w:r>
      <w:proofErr w:type="spellStart"/>
      <w:r>
        <w:t>Abeko</w:t>
      </w:r>
      <w:proofErr w:type="spellEnd"/>
      <w:r>
        <w:t>), Geert Callens (Gidsenplus)</w:t>
      </w:r>
      <w:r w:rsidR="001A27D0">
        <w:t xml:space="preserve">, Bernard </w:t>
      </w:r>
      <w:proofErr w:type="spellStart"/>
      <w:r w:rsidR="001A27D0">
        <w:t>D’Heygere</w:t>
      </w:r>
      <w:proofErr w:type="spellEnd"/>
      <w:r w:rsidR="001A27D0">
        <w:t xml:space="preserve"> (</w:t>
      </w:r>
      <w:proofErr w:type="spellStart"/>
      <w:r w:rsidR="001A27D0">
        <w:t>Abeko</w:t>
      </w:r>
      <w:proofErr w:type="spellEnd"/>
      <w:r w:rsidR="001A27D0">
        <w:t>)</w:t>
      </w:r>
      <w:r w:rsidR="00F16660">
        <w:t xml:space="preserve">, </w:t>
      </w:r>
      <w:r w:rsidR="000435FE">
        <w:t>Martijn Vandenbroucke (</w:t>
      </w:r>
      <w:r w:rsidR="004067ED">
        <w:t>Leiegouw)</w:t>
      </w:r>
      <w:r w:rsidR="00263F80">
        <w:t>, Sarah Keymeulen (Musea), Bernard Pauwels (secretaris)</w:t>
      </w:r>
    </w:p>
    <w:p w14:paraId="6898E203" w14:textId="24228010" w:rsidR="0013544B" w:rsidRDefault="0013544B">
      <w:r>
        <w:t>Verontschuldigd</w:t>
      </w:r>
      <w:r w:rsidR="004067ED">
        <w:t xml:space="preserve">: </w:t>
      </w:r>
      <w:r>
        <w:t xml:space="preserve">Bea </w:t>
      </w:r>
      <w:proofErr w:type="spellStart"/>
      <w:r>
        <w:t>Honoré</w:t>
      </w:r>
      <w:proofErr w:type="spellEnd"/>
      <w:r>
        <w:t xml:space="preserve"> (</w:t>
      </w:r>
      <w:r w:rsidR="001B2CE6">
        <w:t xml:space="preserve">Davidsfonds), Bram Lattré (IOED), </w:t>
      </w:r>
      <w:r w:rsidR="001A27D0">
        <w:t>Greet Verschatse (Leiegouw)</w:t>
      </w:r>
      <w:r w:rsidR="00A34064">
        <w:t>, Isabelle De Jaegere (Musea</w:t>
      </w:r>
      <w:r w:rsidR="005B30B3">
        <w:t>, KGOKK</w:t>
      </w:r>
      <w:r w:rsidR="00A34064">
        <w:t>)</w:t>
      </w:r>
    </w:p>
    <w:p w14:paraId="5A97AB58" w14:textId="77777777" w:rsidR="005B30B3" w:rsidRDefault="005B30B3"/>
    <w:p w14:paraId="4B9D9076" w14:textId="78023AC8" w:rsidR="00131BA1" w:rsidRDefault="00131BA1" w:rsidP="00131BA1">
      <w:pPr>
        <w:pStyle w:val="Lijstalinea"/>
        <w:numPr>
          <w:ilvl w:val="0"/>
          <w:numId w:val="1"/>
        </w:numPr>
      </w:pPr>
      <w:r>
        <w:t xml:space="preserve">Project </w:t>
      </w:r>
      <w:proofErr w:type="spellStart"/>
      <w:r>
        <w:t>Groeningeabdij</w:t>
      </w:r>
      <w:proofErr w:type="spellEnd"/>
    </w:p>
    <w:p w14:paraId="089603E5" w14:textId="5F057AED" w:rsidR="00131BA1" w:rsidRDefault="00131BA1" w:rsidP="00131BA1">
      <w:r>
        <w:t>Toelichting door Sarah Keymeulen, programmamaker</w:t>
      </w:r>
      <w:r w:rsidR="00AE0B79">
        <w:t xml:space="preserve"> (presentatie in bijlage)</w:t>
      </w:r>
    </w:p>
    <w:p w14:paraId="48749F67" w14:textId="07953E64" w:rsidR="00131BA1" w:rsidRDefault="00BC1033" w:rsidP="00131BA1">
      <w:r>
        <w:t>K</w:t>
      </w:r>
      <w:r w:rsidR="00131BA1">
        <w:t>rachtlijnen</w:t>
      </w:r>
      <w:r w:rsidR="005B30B3">
        <w:t>:</w:t>
      </w:r>
    </w:p>
    <w:p w14:paraId="2290B389" w14:textId="30B9F7A5" w:rsidR="00131BA1" w:rsidRDefault="00131BA1" w:rsidP="00131BA1">
      <w:pPr>
        <w:pStyle w:val="Lijstalinea"/>
        <w:numPr>
          <w:ilvl w:val="0"/>
          <w:numId w:val="2"/>
        </w:numPr>
      </w:pPr>
      <w:r>
        <w:t>Thema identiteit</w:t>
      </w:r>
    </w:p>
    <w:p w14:paraId="285A2E64" w14:textId="695E3B39" w:rsidR="00131BA1" w:rsidRDefault="00131BA1" w:rsidP="00131BA1">
      <w:pPr>
        <w:pStyle w:val="Lijstalinea"/>
        <w:numPr>
          <w:ilvl w:val="0"/>
          <w:numId w:val="2"/>
        </w:numPr>
      </w:pPr>
      <w:r>
        <w:t>Ontmoetingsplek, betrokkenheid</w:t>
      </w:r>
    </w:p>
    <w:p w14:paraId="5F12E215" w14:textId="31A643A9" w:rsidR="00131BA1" w:rsidRDefault="00131BA1" w:rsidP="00131BA1">
      <w:pPr>
        <w:pStyle w:val="Lijstalinea"/>
        <w:numPr>
          <w:ilvl w:val="0"/>
          <w:numId w:val="2"/>
        </w:numPr>
      </w:pPr>
      <w:proofErr w:type="spellStart"/>
      <w:r>
        <w:t>Semi-permanente</w:t>
      </w:r>
      <w:proofErr w:type="spellEnd"/>
      <w:r>
        <w:t xml:space="preserve"> collectiepresentatie (2 jaar)</w:t>
      </w:r>
    </w:p>
    <w:p w14:paraId="527E89C7" w14:textId="081706EF" w:rsidR="00131BA1" w:rsidRDefault="00131BA1" w:rsidP="00131BA1">
      <w:pPr>
        <w:pStyle w:val="Lijstalinea"/>
        <w:numPr>
          <w:ilvl w:val="0"/>
          <w:numId w:val="2"/>
        </w:numPr>
      </w:pPr>
      <w:r>
        <w:t>Tijdelijke tentoonstellingen</w:t>
      </w:r>
    </w:p>
    <w:p w14:paraId="7671B7D7" w14:textId="51FCB563" w:rsidR="00131BA1" w:rsidRDefault="00131BA1" w:rsidP="00131BA1">
      <w:r>
        <w:t xml:space="preserve">Wat zegt </w:t>
      </w:r>
      <w:r w:rsidRPr="0063643C">
        <w:rPr>
          <w:b/>
          <w:bCs/>
        </w:rPr>
        <w:t>kunst</w:t>
      </w:r>
      <w:r>
        <w:t xml:space="preserve"> over wie wij zijn</w:t>
      </w:r>
      <w:r w:rsidR="00AF2828">
        <w:t>?</w:t>
      </w:r>
    </w:p>
    <w:p w14:paraId="6DC3FA6B" w14:textId="75493CFC" w:rsidR="00131BA1" w:rsidRDefault="0063643C">
      <w:r w:rsidRPr="0063643C">
        <w:rPr>
          <w:b/>
          <w:bCs/>
        </w:rPr>
        <w:t>Erfgoed</w:t>
      </w:r>
      <w:r>
        <w:t>: wat verbindt ons</w:t>
      </w:r>
      <w:r w:rsidR="00AF2828">
        <w:t>?</w:t>
      </w:r>
    </w:p>
    <w:p w14:paraId="22D59632" w14:textId="1D8A9F8E" w:rsidR="003B7FFD" w:rsidRDefault="003B7FFD">
      <w:r>
        <w:t>Kunst – identiteit – community</w:t>
      </w:r>
    </w:p>
    <w:p w14:paraId="75FC8310" w14:textId="77777777" w:rsidR="001D6622" w:rsidRDefault="001D6622">
      <w:pPr>
        <w:rPr>
          <w:u w:val="single"/>
        </w:rPr>
      </w:pPr>
    </w:p>
    <w:p w14:paraId="002AAA11" w14:textId="3B3832AA" w:rsidR="003B7FFD" w:rsidRPr="001D6622" w:rsidRDefault="0087537F">
      <w:pPr>
        <w:rPr>
          <w:u w:val="single"/>
        </w:rPr>
      </w:pPr>
      <w:r w:rsidRPr="001D6622">
        <w:rPr>
          <w:u w:val="single"/>
        </w:rPr>
        <w:t>Timing</w:t>
      </w:r>
    </w:p>
    <w:p w14:paraId="24A2E85A" w14:textId="2B01354A" w:rsidR="0087537F" w:rsidRDefault="006C3215">
      <w:r>
        <w:t>2022</w:t>
      </w:r>
      <w:r w:rsidR="00165C24">
        <w:t>: eerste communicatie</w:t>
      </w:r>
      <w:r>
        <w:t>campagne</w:t>
      </w:r>
      <w:r w:rsidR="00165C24">
        <w:t xml:space="preserve">, bekendmaking van </w:t>
      </w:r>
      <w:r w:rsidR="008B3C30">
        <w:t xml:space="preserve">kunstenaar die eerste curator wordt van Stadsliving en kunstenaar die een </w:t>
      </w:r>
      <w:r w:rsidR="00F2385D">
        <w:t>werk creëert in de omgeving (muurkapellen zeven smarten)</w:t>
      </w:r>
    </w:p>
    <w:p w14:paraId="53C83217" w14:textId="2B2805B3" w:rsidR="006C3215" w:rsidRDefault="00BD5DB8">
      <w:r>
        <w:t>De curator van de stadsliving zal steeds een aantal t</w:t>
      </w:r>
      <w:r w:rsidR="002C03DC">
        <w:t>opstukken</w:t>
      </w:r>
      <w:r>
        <w:t xml:space="preserve"> en andere</w:t>
      </w:r>
      <w:r w:rsidR="002C03DC">
        <w:t xml:space="preserve"> collectiestukken </w:t>
      </w:r>
      <w:r>
        <w:t>select</w:t>
      </w:r>
      <w:r w:rsidR="00342C59">
        <w:t xml:space="preserve">eren </w:t>
      </w:r>
      <w:r w:rsidR="005B5C47">
        <w:t xml:space="preserve">voor opstelling </w:t>
      </w:r>
      <w:r w:rsidR="00342C59">
        <w:t>in een eigen scenografie. Hij/zij creëert ook nieuw werk dat deel wordt van</w:t>
      </w:r>
      <w:r w:rsidR="00C95613">
        <w:t xml:space="preserve"> de</w:t>
      </w:r>
      <w:r w:rsidR="005467CF">
        <w:t xml:space="preserve"> collectie</w:t>
      </w:r>
      <w:r w:rsidR="006F32D7">
        <w:t>.</w:t>
      </w:r>
    </w:p>
    <w:p w14:paraId="0EC20D50" w14:textId="4081280B" w:rsidR="00D95930" w:rsidRDefault="002B50F0">
      <w:r>
        <w:t>2023</w:t>
      </w:r>
    </w:p>
    <w:p w14:paraId="35E9F601" w14:textId="6616E2F4" w:rsidR="002B50F0" w:rsidRDefault="002B50F0">
      <w:r>
        <w:t>Campagne</w:t>
      </w:r>
      <w:r w:rsidR="00C95613">
        <w:t xml:space="preserve"> als voorproef van de </w:t>
      </w:r>
      <w:r>
        <w:t xml:space="preserve"> stadsliving</w:t>
      </w:r>
      <w:r w:rsidR="00C95613">
        <w:t>:</w:t>
      </w:r>
      <w:r w:rsidR="00BE3A2F">
        <w:t xml:space="preserve"> </w:t>
      </w:r>
      <w:r w:rsidR="00C95613">
        <w:t xml:space="preserve">participatieve </w:t>
      </w:r>
      <w:r w:rsidR="00BE3A2F">
        <w:t>collectietentoonstelling via parcours</w:t>
      </w:r>
      <w:r w:rsidR="00C95613">
        <w:t xml:space="preserve">. Collectiestukken bij mensen thuis </w:t>
      </w:r>
      <w:r w:rsidR="008F15BC">
        <w:t>opgesteld aan</w:t>
      </w:r>
      <w:r w:rsidR="006521FD">
        <w:t xml:space="preserve"> </w:t>
      </w:r>
      <w:r w:rsidR="008F15BC">
        <w:t xml:space="preserve">venster of vitrine, </w:t>
      </w:r>
      <w:r w:rsidR="00536262">
        <w:t>aangevuld met persoonlijke objecten</w:t>
      </w:r>
      <w:r w:rsidR="008F15BC">
        <w:t xml:space="preserve"> en verhalen. </w:t>
      </w:r>
      <w:r w:rsidR="001D6622">
        <w:t>Oo</w:t>
      </w:r>
      <w:r w:rsidR="008F15BC">
        <w:t xml:space="preserve">k medewerking van </w:t>
      </w:r>
      <w:r w:rsidR="00385C67">
        <w:t xml:space="preserve">verzamelaars en </w:t>
      </w:r>
      <w:proofErr w:type="spellStart"/>
      <w:r w:rsidR="00385C67">
        <w:t>galeristen</w:t>
      </w:r>
      <w:proofErr w:type="spellEnd"/>
      <w:r w:rsidR="008F15BC">
        <w:t xml:space="preserve">. </w:t>
      </w:r>
    </w:p>
    <w:p w14:paraId="57D1E29B" w14:textId="5C39B1F8" w:rsidR="00385C67" w:rsidRDefault="0030231F">
      <w:r>
        <w:t>2024 najaar openingstentoonstelling</w:t>
      </w:r>
    </w:p>
    <w:p w14:paraId="2C6D6DDB" w14:textId="77777777" w:rsidR="00C13C98" w:rsidRDefault="00C13C98"/>
    <w:p w14:paraId="743F986E" w14:textId="7403E310" w:rsidR="002B50F0" w:rsidRPr="00B21100" w:rsidRDefault="00B21100">
      <w:pPr>
        <w:rPr>
          <w:u w:val="single"/>
        </w:rPr>
      </w:pPr>
      <w:r w:rsidRPr="00B21100">
        <w:rPr>
          <w:u w:val="single"/>
        </w:rPr>
        <w:lastRenderedPageBreak/>
        <w:t>Reacties</w:t>
      </w:r>
      <w:r w:rsidR="00C73971">
        <w:rPr>
          <w:u w:val="single"/>
        </w:rPr>
        <w:t xml:space="preserve"> en vragen</w:t>
      </w:r>
      <w:r w:rsidRPr="00B21100">
        <w:rPr>
          <w:u w:val="single"/>
        </w:rPr>
        <w:t xml:space="preserve">: </w:t>
      </w:r>
    </w:p>
    <w:p w14:paraId="70848C01" w14:textId="51C228E0" w:rsidR="00AE0B79" w:rsidRDefault="006573EB">
      <w:r>
        <w:t>-</w:t>
      </w:r>
      <w:r w:rsidR="001B33C5">
        <w:t>Zal de stadsliving</w:t>
      </w:r>
      <w:r w:rsidR="004D233B">
        <w:t xml:space="preserve"> niet</w:t>
      </w:r>
      <w:r w:rsidR="001B33C5">
        <w:t xml:space="preserve"> voora</w:t>
      </w:r>
      <w:r w:rsidR="004D233B">
        <w:t xml:space="preserve">l </w:t>
      </w:r>
      <w:r w:rsidR="00322B83">
        <w:t xml:space="preserve">hedendaagse </w:t>
      </w:r>
      <w:r w:rsidR="004D233B">
        <w:t>beeldende kunst tonen?</w:t>
      </w:r>
    </w:p>
    <w:p w14:paraId="48A8330E" w14:textId="535B1E45" w:rsidR="004D233B" w:rsidRDefault="004D233B">
      <w:r>
        <w:t xml:space="preserve">Antwoord: nee, </w:t>
      </w:r>
      <w:r w:rsidR="00322B83">
        <w:t xml:space="preserve">de presentatie zal hedendaags zijn maar de inhoud moet de identiteit van de regio zowel vroeger als nu weerspiegelen. </w:t>
      </w:r>
      <w:r w:rsidR="00A00C85">
        <w:t xml:space="preserve">De </w:t>
      </w:r>
      <w:r w:rsidR="00E616DA">
        <w:t xml:space="preserve">living komt voor een stuk tegemoet  </w:t>
      </w:r>
      <w:r w:rsidR="00A00C85">
        <w:t>aan de</w:t>
      </w:r>
      <w:r w:rsidR="002F6B4F">
        <w:t xml:space="preserve"> vraag naar een “stadsmuseum” m</w:t>
      </w:r>
      <w:r w:rsidR="00A00C85">
        <w:t>a</w:t>
      </w:r>
      <w:r w:rsidR="002F6B4F">
        <w:t xml:space="preserve">ar dit </w:t>
      </w:r>
      <w:r w:rsidR="00A00C85">
        <w:t>zal</w:t>
      </w:r>
      <w:r w:rsidR="002F6B4F">
        <w:t xml:space="preserve"> geen </w:t>
      </w:r>
      <w:r w:rsidR="00127DE3">
        <w:t>klassieke statische opstelling zijn. Een hybride mix van verhalen en collectiestukken</w:t>
      </w:r>
      <w:r w:rsidR="00C73971">
        <w:t xml:space="preserve">, interdisciplinair (alle kunstvormen). </w:t>
      </w:r>
    </w:p>
    <w:p w14:paraId="7D1CD6A3" w14:textId="20BBBD8C" w:rsidR="00C73971" w:rsidRDefault="00A00C85" w:rsidP="00A00C85">
      <w:r>
        <w:t xml:space="preserve">-Hoe integreer je collectie in het paviljoen </w:t>
      </w:r>
      <w:r w:rsidR="00947A46">
        <w:t xml:space="preserve">dat op de eerste plaats horeca is? </w:t>
      </w:r>
    </w:p>
    <w:p w14:paraId="5D635F6D" w14:textId="6E03EB2B" w:rsidR="00947A46" w:rsidRDefault="00187987" w:rsidP="00A00C85">
      <w:r>
        <w:t xml:space="preserve">Antwoord: </w:t>
      </w:r>
      <w:r w:rsidR="006C482C">
        <w:t>Het menu is deel van het programma</w:t>
      </w:r>
      <w:r w:rsidR="00FF2C51">
        <w:t>. I</w:t>
      </w:r>
      <w:r w:rsidR="0005587B">
        <w:t>dentiteit:  je bent wat je eet</w:t>
      </w:r>
      <w:r w:rsidR="00275AB8">
        <w:t>. Kijkkasten met keramiek</w:t>
      </w:r>
      <w:r w:rsidR="00861424">
        <w:t>, bestek</w:t>
      </w:r>
      <w:r w:rsidR="00275AB8">
        <w:t xml:space="preserve"> en allerlei objecten </w:t>
      </w:r>
      <w:proofErr w:type="spellStart"/>
      <w:r w:rsidR="00275AB8">
        <w:t>ivm</w:t>
      </w:r>
      <w:proofErr w:type="spellEnd"/>
      <w:r w:rsidR="00275AB8">
        <w:t xml:space="preserve"> met e</w:t>
      </w:r>
      <w:r w:rsidR="001C2ECE">
        <w:t>e</w:t>
      </w:r>
      <w:r w:rsidR="00275AB8">
        <w:t>t</w:t>
      </w:r>
      <w:r w:rsidR="009B5ABB">
        <w:t xml:space="preserve">- </w:t>
      </w:r>
      <w:r w:rsidR="00275AB8">
        <w:t>en drink</w:t>
      </w:r>
      <w:r w:rsidR="009B5ABB">
        <w:t>culturen</w:t>
      </w:r>
      <w:r w:rsidR="00275AB8">
        <w:t>, koken, brouwe</w:t>
      </w:r>
      <w:r w:rsidR="000F3ACF">
        <w:t>n, menu’s</w:t>
      </w:r>
      <w:r w:rsidR="009B5ABB">
        <w:t>,..</w:t>
      </w:r>
      <w:r w:rsidR="000F3ACF">
        <w:t xml:space="preserve">. </w:t>
      </w:r>
      <w:r w:rsidR="000F3ACF">
        <w:br/>
      </w:r>
      <w:r w:rsidR="00C60713">
        <w:t>Fotografie wordt een belangrijke nieuwe deelcollectie. We verzamelen participatief foto’s van het dagelijks leven</w:t>
      </w:r>
      <w:r w:rsidR="001C2ECE">
        <w:t xml:space="preserve"> die op de wanden worden geprojecteerd. </w:t>
      </w:r>
      <w:r w:rsidR="00474842">
        <w:t>Kortrijk is belangrijk fot</w:t>
      </w:r>
      <w:r w:rsidR="00B70AC1">
        <w:t xml:space="preserve">ografiecentrum geweest </w:t>
      </w:r>
      <w:r w:rsidR="00975D0A">
        <w:t>sinds</w:t>
      </w:r>
      <w:r w:rsidR="00B70AC1">
        <w:t xml:space="preserve"> 1840.</w:t>
      </w:r>
    </w:p>
    <w:p w14:paraId="5BD2C765" w14:textId="63961BEB" w:rsidR="00B21100" w:rsidRDefault="009358F6" w:rsidP="009358F6">
      <w:r>
        <w:t>-</w:t>
      </w:r>
      <w:r w:rsidR="00861424">
        <w:t xml:space="preserve">Is er een </w:t>
      </w:r>
      <w:r>
        <w:t>scenario voor het verhaal dat je brengt over identiteit? Wat is het perspectief</w:t>
      </w:r>
      <w:r w:rsidR="000659A7">
        <w:t xml:space="preserve">? Regionale identiteit in internationaal perspectief? Waarvoor is onze streek </w:t>
      </w:r>
      <w:r w:rsidR="00187987">
        <w:t>bekend (of te weinig bekend)</w:t>
      </w:r>
      <w:r w:rsidR="003B79E5">
        <w:t>?</w:t>
      </w:r>
    </w:p>
    <w:p w14:paraId="0A3B3C89" w14:textId="4DD216E1" w:rsidR="00187987" w:rsidRDefault="00187987" w:rsidP="009358F6">
      <w:r>
        <w:t xml:space="preserve">Antwoord: </w:t>
      </w:r>
      <w:r w:rsidR="00C21FB9">
        <w:t>niet één verhaal maar vele verhalen</w:t>
      </w:r>
      <w:r w:rsidR="003B79E5">
        <w:t xml:space="preserve">; identiteit is niet onder één noemer te vatten; </w:t>
      </w:r>
      <w:r w:rsidR="0084392D">
        <w:t>iedereen kan er iets van zijn identiteit in terugvinden.</w:t>
      </w:r>
      <w:r w:rsidR="00AE7431">
        <w:t xml:space="preserve"> </w:t>
      </w:r>
      <w:r w:rsidR="00E049B6">
        <w:t>Een veelheid van puzzelstukken</w:t>
      </w:r>
      <w:r w:rsidR="00B57648">
        <w:t xml:space="preserve"> zowel </w:t>
      </w:r>
      <w:r w:rsidR="00996512">
        <w:t>van vroeger als nu</w:t>
      </w:r>
      <w:r w:rsidR="00E049B6">
        <w:t>.</w:t>
      </w:r>
      <w:r w:rsidR="005D2DD3">
        <w:t xml:space="preserve"> Diverse blikken mogelijk maken.</w:t>
      </w:r>
    </w:p>
    <w:p w14:paraId="05ADD43F" w14:textId="642BC2A3" w:rsidR="0084392D" w:rsidRDefault="00BE1D09" w:rsidP="009358F6">
      <w:r>
        <w:t xml:space="preserve">-Kan je met hedendaagse kunst nog een verschil maken? </w:t>
      </w:r>
      <w:r w:rsidR="004B558C">
        <w:t>Zeer veel musea en steden zetten er op in.</w:t>
      </w:r>
    </w:p>
    <w:p w14:paraId="7DD6E47E" w14:textId="7E304449" w:rsidR="004B558C" w:rsidRDefault="004B558C" w:rsidP="009358F6">
      <w:r>
        <w:t xml:space="preserve">Antwoord: </w:t>
      </w:r>
      <w:r w:rsidR="00101FC3">
        <w:t>het transhistorische aspect is belangrijk: oude en nieuwe kunst</w:t>
      </w:r>
      <w:r w:rsidR="00B77747">
        <w:t xml:space="preserve"> samenbrengen</w:t>
      </w:r>
      <w:r w:rsidR="00101FC3">
        <w:t xml:space="preserve">, </w:t>
      </w:r>
      <w:r w:rsidR="00312B22">
        <w:t xml:space="preserve">de historische dynamiek </w:t>
      </w:r>
      <w:r w:rsidR="00066F8A">
        <w:t>doortrekken tot</w:t>
      </w:r>
      <w:r w:rsidR="00D37D0D">
        <w:t xml:space="preserve"> </w:t>
      </w:r>
      <w:r w:rsidR="00653597">
        <w:t xml:space="preserve">het heden. </w:t>
      </w:r>
      <w:r w:rsidR="00EC2D75">
        <w:t>De verhouding oude kunst/hedendaagse kunst ligt niet vast</w:t>
      </w:r>
      <w:r w:rsidR="00147B0B">
        <w:t xml:space="preserve">, is afhankelijk van thema/inhoud. </w:t>
      </w:r>
    </w:p>
    <w:p w14:paraId="551DF5E9" w14:textId="3C11832E" w:rsidR="00B77747" w:rsidRDefault="00B77747" w:rsidP="009358F6">
      <w:r>
        <w:t>-</w:t>
      </w:r>
      <w:r w:rsidR="00C455AB">
        <w:t xml:space="preserve">USP= </w:t>
      </w:r>
      <w:proofErr w:type="spellStart"/>
      <w:r w:rsidR="00C455AB">
        <w:t>the</w:t>
      </w:r>
      <w:proofErr w:type="spellEnd"/>
      <w:r w:rsidR="00C455AB">
        <w:t xml:space="preserve"> real </w:t>
      </w:r>
      <w:proofErr w:type="spellStart"/>
      <w:r w:rsidR="00C455AB">
        <w:t>thing</w:t>
      </w:r>
      <w:proofErr w:type="spellEnd"/>
      <w:r w:rsidR="00C455AB">
        <w:t xml:space="preserve">. </w:t>
      </w:r>
      <w:r>
        <w:t>De</w:t>
      </w:r>
      <w:r w:rsidR="000C6790">
        <w:t xml:space="preserve"> </w:t>
      </w:r>
      <w:r>
        <w:t>authentieke ervaring is belangrijk. Niet enkel schermen</w:t>
      </w:r>
      <w:r w:rsidR="000C6790">
        <w:t>.</w:t>
      </w:r>
      <w:r w:rsidR="00C929DE">
        <w:t xml:space="preserve"> Hands on ervaring. </w:t>
      </w:r>
    </w:p>
    <w:p w14:paraId="1523925F" w14:textId="0F9F04EF" w:rsidR="002A03D7" w:rsidRDefault="00BD5464" w:rsidP="00553AD7">
      <w:r>
        <w:t xml:space="preserve">Antwoord: </w:t>
      </w:r>
      <w:r w:rsidR="000C6790">
        <w:t>Klopt, originele objecten</w:t>
      </w:r>
      <w:r w:rsidR="00862FAC">
        <w:t xml:space="preserve"> staan voorop; </w:t>
      </w:r>
      <w:r w:rsidR="00C455AB">
        <w:t xml:space="preserve">ook persoonlijke gidsen belangrijk, </w:t>
      </w:r>
      <w:r w:rsidR="000C6790">
        <w:t xml:space="preserve">maar </w:t>
      </w:r>
      <w:r w:rsidR="00C455AB">
        <w:t xml:space="preserve">daarnaast </w:t>
      </w:r>
      <w:r w:rsidR="000C6790">
        <w:t xml:space="preserve">mogelijkheid om verdiepende </w:t>
      </w:r>
      <w:r w:rsidR="00862FAC">
        <w:t>achtergrond</w:t>
      </w:r>
      <w:r w:rsidR="000C6790">
        <w:t>informatie te vinden</w:t>
      </w:r>
      <w:r w:rsidR="00AD7841">
        <w:t xml:space="preserve"> (voorbeeld GUM)</w:t>
      </w:r>
      <w:r w:rsidR="00C929DE">
        <w:t xml:space="preserve">. </w:t>
      </w:r>
      <w:r w:rsidR="00040AB4">
        <w:t xml:space="preserve">In de scenografie is aandacht voor speelsheid, </w:t>
      </w:r>
      <w:r w:rsidR="002A03D7">
        <w:t xml:space="preserve">het </w:t>
      </w:r>
      <w:r w:rsidR="00040AB4">
        <w:t>tactiele en interactieve</w:t>
      </w:r>
      <w:r w:rsidR="00553AD7">
        <w:t xml:space="preserve"> gebeuren.</w:t>
      </w:r>
    </w:p>
    <w:p w14:paraId="63378DB0" w14:textId="6115AB6F" w:rsidR="00553AD7" w:rsidRDefault="00553AD7" w:rsidP="00553AD7">
      <w:r>
        <w:t>-Kan de stadsliving niet frequenter collectiewissels doorvoeren</w:t>
      </w:r>
      <w:r w:rsidR="00287574">
        <w:t xml:space="preserve"> zodat de volledige collectie op termijn zichtbaar wordt? </w:t>
      </w:r>
    </w:p>
    <w:p w14:paraId="175EA222" w14:textId="1ADFAFF0" w:rsidR="00287574" w:rsidRDefault="00BD5464" w:rsidP="00553AD7">
      <w:r>
        <w:t xml:space="preserve">Antwoord: </w:t>
      </w:r>
      <w:r w:rsidR="00E878B3">
        <w:t>d</w:t>
      </w:r>
      <w:r w:rsidR="00287574">
        <w:t>at is p</w:t>
      </w:r>
      <w:r w:rsidR="00396C11">
        <w:t>ra</w:t>
      </w:r>
      <w:r w:rsidR="00287574">
        <w:t xml:space="preserve">ktisch </w:t>
      </w:r>
      <w:r w:rsidR="00606861">
        <w:t xml:space="preserve">onhaalbaar, de scenografie wordt telkens </w:t>
      </w:r>
      <w:r>
        <w:t xml:space="preserve">door een kunstenaar uitgekiend en volledig heringericht. </w:t>
      </w:r>
      <w:r w:rsidR="009B5EE6">
        <w:t xml:space="preserve">Dat vraagt tijd. </w:t>
      </w:r>
      <w:r w:rsidR="00E878B3">
        <w:t xml:space="preserve">We waken er wel over dat er voldoende aanbod collectie is. De curator staat ten dienste van de collectiepresentatie. </w:t>
      </w:r>
    </w:p>
    <w:p w14:paraId="3DC255FA" w14:textId="4F61DBD6" w:rsidR="00B21100" w:rsidRDefault="00216DB2" w:rsidP="00216DB2">
      <w:r>
        <w:t>-</w:t>
      </w:r>
      <w:r w:rsidR="00462087">
        <w:t>Stadsliving gratis, laagdrempelig</w:t>
      </w:r>
      <w:r>
        <w:t xml:space="preserve">, </w:t>
      </w:r>
      <w:r w:rsidR="007A03AF">
        <w:t xml:space="preserve">ook </w:t>
      </w:r>
      <w:r w:rsidR="00C23954">
        <w:t xml:space="preserve">avondprogrammatie mogelijk, </w:t>
      </w:r>
      <w:r w:rsidR="007A03AF">
        <w:t xml:space="preserve">wellicht </w:t>
      </w:r>
      <w:r>
        <w:t>ook kans</w:t>
      </w:r>
      <w:r w:rsidR="007A03AF">
        <w:t>en</w:t>
      </w:r>
      <w:r>
        <w:t xml:space="preserve"> voor erfgoedverenigingen</w:t>
      </w:r>
      <w:r w:rsidR="007A03AF">
        <w:t>?</w:t>
      </w:r>
    </w:p>
    <w:p w14:paraId="2264D6A8" w14:textId="500A9B18" w:rsidR="00216DB2" w:rsidRDefault="008B4F13" w:rsidP="00216DB2">
      <w:r>
        <w:t xml:space="preserve">Antwoord: </w:t>
      </w:r>
      <w:r w:rsidR="00216DB2">
        <w:t xml:space="preserve">Zeer zeker, </w:t>
      </w:r>
      <w:r w:rsidR="00F34F3F">
        <w:t>het erfgoedplatform kan mee denken en activiteiten voorstellen om de living levend te houden en een nieuw publiek aan te spreken</w:t>
      </w:r>
      <w:r w:rsidR="00C23954">
        <w:t>,</w:t>
      </w:r>
      <w:r w:rsidR="00CB3E5E">
        <w:t xml:space="preserve"> </w:t>
      </w:r>
      <w:r w:rsidR="00913086">
        <w:t>dit</w:t>
      </w:r>
      <w:r w:rsidR="00C23954">
        <w:t xml:space="preserve"> kan een broedplaats worden om oud en nieuw samen te brengen</w:t>
      </w:r>
      <w:r w:rsidR="00CB3E5E">
        <w:t>. S</w:t>
      </w:r>
      <w:r w:rsidR="009A7A5D">
        <w:t xml:space="preserve">treven naar mede-eigenaarschap en bezieling. </w:t>
      </w:r>
      <w:r w:rsidR="007659BE">
        <w:t xml:space="preserve">Verenigingen en vrijwilligers treden op als tussenpersonen om </w:t>
      </w:r>
      <w:r w:rsidR="009A7A5D">
        <w:t>divers</w:t>
      </w:r>
      <w:r w:rsidR="007659BE">
        <w:t xml:space="preserve">e </w:t>
      </w:r>
      <w:r w:rsidR="00B55BD0">
        <w:t>bevolkingsgroepen te bereiken.</w:t>
      </w:r>
    </w:p>
    <w:p w14:paraId="5BDF74C7" w14:textId="672A51D9" w:rsidR="002F793A" w:rsidRDefault="002F793A" w:rsidP="00216DB2">
      <w:r>
        <w:t xml:space="preserve">-Ambitieus programma, </w:t>
      </w:r>
      <w:r w:rsidR="0023615A">
        <w:t xml:space="preserve">deels gratis, is dit budgettair haalbaar? </w:t>
      </w:r>
    </w:p>
    <w:p w14:paraId="448CA392" w14:textId="3129F3FB" w:rsidR="00B21100" w:rsidRDefault="008B4F13">
      <w:r>
        <w:t>Antwoord:</w:t>
      </w:r>
      <w:r w:rsidR="00867898">
        <w:t xml:space="preserve"> </w:t>
      </w:r>
      <w:r w:rsidR="0023615A">
        <w:t xml:space="preserve">Business model is </w:t>
      </w:r>
      <w:r w:rsidR="00F22171">
        <w:t xml:space="preserve">goed onderzocht. Gratis bezoekers aantrekken geeft positieve gevolgen voor betalend gedeelte. </w:t>
      </w:r>
      <w:r w:rsidR="000B0164">
        <w:t xml:space="preserve">Exploitatie, verhuur van ruimtes voor events e.d. wordt in kaart gebracht. </w:t>
      </w:r>
      <w:r w:rsidR="006B12C6">
        <w:br/>
      </w:r>
      <w:r w:rsidR="006B12C6">
        <w:lastRenderedPageBreak/>
        <w:t>Eigen grote tentoonstellingen komen er om de twee jaar,</w:t>
      </w:r>
      <w:r w:rsidR="003F3E54">
        <w:t xml:space="preserve"> jaar</w:t>
      </w:r>
      <w:r w:rsidR="006B12C6">
        <w:t xml:space="preserve"> daartussen wordt </w:t>
      </w:r>
      <w:r w:rsidR="003F3E54">
        <w:t xml:space="preserve">gekeken om </w:t>
      </w:r>
      <w:r w:rsidR="00537D4C">
        <w:t xml:space="preserve">prestigieuze </w:t>
      </w:r>
      <w:r w:rsidR="003F3E54">
        <w:t xml:space="preserve">tentoonstellingen van elders over te nemen. </w:t>
      </w:r>
      <w:r w:rsidR="00847DF5">
        <w:br/>
      </w:r>
      <w:r w:rsidR="00BD56EE">
        <w:t xml:space="preserve">Tentoonstellingsprogramma is in de maak maar nog niet definitief omdat </w:t>
      </w:r>
      <w:r w:rsidR="005D7852">
        <w:t xml:space="preserve">de timing van bouwprogramma nog onzeker is. </w:t>
      </w:r>
    </w:p>
    <w:p w14:paraId="1EB69BAF" w14:textId="1334EA7B" w:rsidR="00843FB1" w:rsidRDefault="00843FB1" w:rsidP="00843FB1">
      <w:r>
        <w:t>-Collectie stadsmuseum vooral burgerlijk, elite</w:t>
      </w:r>
      <w:r w:rsidR="003A24D6">
        <w:t>: geef je dan geen onvolledig beeld van identiteit?</w:t>
      </w:r>
    </w:p>
    <w:p w14:paraId="70142F79" w14:textId="36AF3816" w:rsidR="003A24D6" w:rsidRDefault="003A24D6" w:rsidP="00843FB1">
      <w:r>
        <w:t xml:space="preserve">Antwoord: de collectie volkskunde van voormalig Vlasmuseum is beschikbaar en </w:t>
      </w:r>
      <w:r w:rsidR="000641A4">
        <w:t xml:space="preserve">komt tegemoet aan het verhaal van de gewone man. </w:t>
      </w:r>
    </w:p>
    <w:p w14:paraId="7B077FA0" w14:textId="3834E319" w:rsidR="004824E9" w:rsidRDefault="0085092C" w:rsidP="00843FB1">
      <w:r>
        <w:t xml:space="preserve">-Naast kunstenaar als curator, is het niet nodig om historici </w:t>
      </w:r>
      <w:r w:rsidR="00FA4904">
        <w:t xml:space="preserve">te betrekken </w:t>
      </w:r>
      <w:proofErr w:type="spellStart"/>
      <w:r w:rsidR="00FA4904">
        <w:t>ivm</w:t>
      </w:r>
      <w:proofErr w:type="spellEnd"/>
      <w:r w:rsidR="00FA4904">
        <w:t xml:space="preserve"> identiteit?</w:t>
      </w:r>
    </w:p>
    <w:p w14:paraId="5FF8FACA" w14:textId="0B74E60B" w:rsidR="00FA4904" w:rsidRDefault="00FA4904" w:rsidP="00843FB1">
      <w:r>
        <w:t xml:space="preserve">Antwoord: een </w:t>
      </w:r>
      <w:proofErr w:type="spellStart"/>
      <w:r>
        <w:t>expertengroep</w:t>
      </w:r>
      <w:proofErr w:type="spellEnd"/>
      <w:r>
        <w:t xml:space="preserve"> wordt samengesteld</w:t>
      </w:r>
      <w:r w:rsidR="008C7584">
        <w:t xml:space="preserve"> om de programmatie inhoudelijk te ondersteunen.</w:t>
      </w:r>
      <w:r w:rsidR="00175BE3">
        <w:t xml:space="preserve"> </w:t>
      </w:r>
      <w:r w:rsidR="0006796E">
        <w:t>Tevens zal er</w:t>
      </w:r>
      <w:r w:rsidR="00175BE3">
        <w:t xml:space="preserve"> onderzoek </w:t>
      </w:r>
      <w:r w:rsidR="0006796E">
        <w:t xml:space="preserve">gedaan worden op </w:t>
      </w:r>
      <w:r w:rsidR="006F17D5">
        <w:t xml:space="preserve">de </w:t>
      </w:r>
      <w:r w:rsidR="0006796E">
        <w:t>deelcollecties</w:t>
      </w:r>
      <w:r w:rsidR="00FE7BB5">
        <w:t xml:space="preserve"> (keramiek, archeologie,…)</w:t>
      </w:r>
      <w:r w:rsidR="00671E7E">
        <w:t xml:space="preserve"> met de bedoeling de kerncollectie beter te omschrijven</w:t>
      </w:r>
      <w:r w:rsidR="00FE7BB5">
        <w:t xml:space="preserve">. </w:t>
      </w:r>
      <w:r w:rsidR="00B77DF9">
        <w:t xml:space="preserve">Dit kan een </w:t>
      </w:r>
      <w:r w:rsidR="002D12DE">
        <w:t xml:space="preserve">grote hulp zijn voor toekomstige </w:t>
      </w:r>
      <w:r w:rsidR="00B77DF9">
        <w:t>curatoren</w:t>
      </w:r>
      <w:r w:rsidR="002D12DE">
        <w:t>.</w:t>
      </w:r>
      <w:r w:rsidR="0006796E">
        <w:t xml:space="preserve"> Ook de expertise van erfgoedverenigingen is</w:t>
      </w:r>
      <w:r w:rsidR="002D12DE">
        <w:t xml:space="preserve"> hierbij</w:t>
      </w:r>
      <w:r w:rsidR="0006796E">
        <w:t xml:space="preserve"> nuttig</w:t>
      </w:r>
      <w:r w:rsidR="002D12DE">
        <w:t xml:space="preserve">, bv. voor </w:t>
      </w:r>
      <w:r w:rsidR="00043B6E">
        <w:t xml:space="preserve">waardering en </w:t>
      </w:r>
      <w:r w:rsidR="00B77DF9">
        <w:t xml:space="preserve">beschrijving van collectiestukken </w:t>
      </w:r>
    </w:p>
    <w:p w14:paraId="1BAC62AA" w14:textId="01ADA7C4" w:rsidR="000641A4" w:rsidRDefault="005D1A62" w:rsidP="00843FB1">
      <w:r>
        <w:t xml:space="preserve">-Kunstroute Home: </w:t>
      </w:r>
      <w:r w:rsidR="00AD1F5C">
        <w:t>kunnen de deelgemeentes betrokken worden?</w:t>
      </w:r>
    </w:p>
    <w:p w14:paraId="7E09B5A8" w14:textId="721CE0A9" w:rsidR="00AD1F5C" w:rsidRDefault="00AD1F5C" w:rsidP="00843FB1">
      <w:r>
        <w:t xml:space="preserve">Antwoord: </w:t>
      </w:r>
      <w:r w:rsidR="00062B64">
        <w:t xml:space="preserve">te onderzoeken, maar </w:t>
      </w:r>
      <w:r w:rsidR="004F511C">
        <w:t xml:space="preserve">lijkt niet zo zinvol </w:t>
      </w:r>
      <w:r w:rsidR="00062B64">
        <w:t>aangezien het idee is om een wandelroute</w:t>
      </w:r>
      <w:r w:rsidR="004F511C">
        <w:t xml:space="preserve"> uit te stippelen. </w:t>
      </w:r>
      <w:r w:rsidR="00EC7BFD">
        <w:t>Er wordt wel contact genomen met de deelgemeenten in kader van participatieve werking</w:t>
      </w:r>
      <w:r w:rsidR="00316A51">
        <w:t>, het blijft de bedoeling om alle bewonersgroepen te bereiken</w:t>
      </w:r>
      <w:r w:rsidR="00C24B2B">
        <w:t xml:space="preserve">. </w:t>
      </w:r>
      <w:proofErr w:type="spellStart"/>
      <w:r w:rsidR="00C24B2B">
        <w:t>Thiana</w:t>
      </w:r>
      <w:proofErr w:type="spellEnd"/>
      <w:r w:rsidR="00C24B2B">
        <w:t xml:space="preserve"> </w:t>
      </w:r>
      <w:proofErr w:type="spellStart"/>
      <w:r w:rsidR="00C24B2B">
        <w:t>Vandenbussche</w:t>
      </w:r>
      <w:proofErr w:type="spellEnd"/>
      <w:r w:rsidR="00C24B2B">
        <w:t xml:space="preserve"> neemt hierin het voortouw.</w:t>
      </w:r>
    </w:p>
    <w:p w14:paraId="58E39F11" w14:textId="0CB6F4B5" w:rsidR="00AA66A4" w:rsidRDefault="002032F1" w:rsidP="002032F1">
      <w:r>
        <w:t xml:space="preserve">-Wat met Lapidarium dat zich momenteel in binnentuin </w:t>
      </w:r>
      <w:proofErr w:type="spellStart"/>
      <w:r>
        <w:t>Groeningeabdij</w:t>
      </w:r>
      <w:proofErr w:type="spellEnd"/>
      <w:r>
        <w:t xml:space="preserve"> bevindt?</w:t>
      </w:r>
    </w:p>
    <w:p w14:paraId="61D67009" w14:textId="149E82E3" w:rsidR="002032F1" w:rsidRDefault="001A1147" w:rsidP="002032F1">
      <w:r>
        <w:t xml:space="preserve">Antwoord: </w:t>
      </w:r>
      <w:r w:rsidR="00865AF5">
        <w:t>Nog geen definitieve bestemming, wellicht tijdelijke opslag in Begijnho</w:t>
      </w:r>
      <w:r w:rsidR="00DC2167">
        <w:t>f</w:t>
      </w:r>
      <w:r w:rsidR="00865AF5">
        <w:t>par</w:t>
      </w:r>
      <w:r w:rsidR="00DC2167">
        <w:t xml:space="preserve">k. Integratie in publieke ruimte wordt onderzocht. </w:t>
      </w:r>
      <w:r w:rsidR="007A69F2">
        <w:t xml:space="preserve">Helaas is de herkomst van de fragmenten onduidelijk, </w:t>
      </w:r>
      <w:r w:rsidR="00C04202">
        <w:t xml:space="preserve">ook hier is onderzoek nodig. </w:t>
      </w:r>
    </w:p>
    <w:p w14:paraId="19975563" w14:textId="77777777" w:rsidR="00067213" w:rsidRDefault="00067213" w:rsidP="00843FB1"/>
    <w:p w14:paraId="4A5A1A3E" w14:textId="3BB2FEB8" w:rsidR="00040E7D" w:rsidRDefault="00040E7D" w:rsidP="00040E7D">
      <w:pPr>
        <w:pStyle w:val="Lijstalinea"/>
        <w:numPr>
          <w:ilvl w:val="0"/>
          <w:numId w:val="1"/>
        </w:numPr>
      </w:pPr>
      <w:r>
        <w:t>Station</w:t>
      </w:r>
    </w:p>
    <w:p w14:paraId="0BEA0CF9" w14:textId="2D6BBD45" w:rsidR="00F377B7" w:rsidRDefault="00C120E4" w:rsidP="00BE26E1">
      <w:r>
        <w:t xml:space="preserve">Er verscheen een </w:t>
      </w:r>
      <w:r w:rsidR="002C6FCA">
        <w:t xml:space="preserve">uitgebreid artikel over het </w:t>
      </w:r>
      <w:r w:rsidR="004972CB">
        <w:t>S</w:t>
      </w:r>
      <w:r w:rsidR="002C6FCA">
        <w:t>tation</w:t>
      </w:r>
      <w:r w:rsidR="004972CB">
        <w:t xml:space="preserve"> van Kortrijk</w:t>
      </w:r>
      <w:r w:rsidR="002C6FCA">
        <w:t xml:space="preserve"> in het tijdschrift ‘Erfgoed van Industrie en Techniek’. Hier kan naar verwezen worden om de waarde van </w:t>
      </w:r>
      <w:r w:rsidR="00F377B7">
        <w:t>het pand te onderstrepen.</w:t>
      </w:r>
      <w:r w:rsidR="004972CB">
        <w:t xml:space="preserve"> </w:t>
      </w:r>
      <w:r w:rsidR="00F377B7">
        <w:t xml:space="preserve">In de Leiegouw verscheen een artikel over wederopbouwarchitectuur in Kortrijk waarvan </w:t>
      </w:r>
      <w:r w:rsidR="00C448A0">
        <w:t>het station een paradepaardje is.</w:t>
      </w:r>
    </w:p>
    <w:p w14:paraId="510A6EAC" w14:textId="6374C187" w:rsidR="00C448A0" w:rsidRDefault="00C448A0" w:rsidP="00BE26E1">
      <w:r>
        <w:t>Twee partijen moeten overtuigd worden: Infrabel en stad Kortrijk (College van Burgemeester en Schepenen)</w:t>
      </w:r>
      <w:r w:rsidR="00B629FC">
        <w:t>.</w:t>
      </w:r>
    </w:p>
    <w:p w14:paraId="40DD45A0" w14:textId="51E4CC16" w:rsidR="006D2E97" w:rsidRDefault="000A2599" w:rsidP="00BE26E1">
      <w:r>
        <w:t xml:space="preserve">9 erfgoedverenigingen hebben de vraag tot behoud ondertekend. </w:t>
      </w:r>
      <w:r w:rsidR="000534AB">
        <w:t xml:space="preserve">Welke andere partners kunnen </w:t>
      </w:r>
      <w:r w:rsidR="006D2E97">
        <w:t>aangesproken worden (ook buiten Kortrijk)?</w:t>
      </w:r>
    </w:p>
    <w:p w14:paraId="5E0EF38A" w14:textId="534AA5E4" w:rsidR="000A2599" w:rsidRDefault="000A2599" w:rsidP="00BE26E1">
      <w:r>
        <w:t xml:space="preserve">Bedenking: indien het behoud </w:t>
      </w:r>
      <w:r w:rsidR="00A015D4">
        <w:t xml:space="preserve">geweigerd wordt mag dit niet leiden tot een negatieve houding t.o.v. het project. </w:t>
      </w:r>
    </w:p>
    <w:p w14:paraId="71CB0B65" w14:textId="0BAF4E8E" w:rsidR="00A015D4" w:rsidRDefault="007444F2" w:rsidP="00BE26E1">
      <w:r>
        <w:t xml:space="preserve">Oproep om te blijven communiceren en </w:t>
      </w:r>
      <w:r w:rsidR="000534AB">
        <w:t xml:space="preserve">gesprek </w:t>
      </w:r>
      <w:r>
        <w:t xml:space="preserve">te voeren. Het gebrek aan comfort </w:t>
      </w:r>
      <w:r w:rsidR="006C5A79">
        <w:t xml:space="preserve">in het huidige station is een belangrijk punt in de discussie, </w:t>
      </w:r>
      <w:r w:rsidR="000534AB">
        <w:t>m</w:t>
      </w:r>
      <w:r w:rsidR="006C5A79">
        <w:t>aar kan opgelost worden zonder het gebouw te slopen</w:t>
      </w:r>
      <w:r w:rsidR="006D2E97">
        <w:t xml:space="preserve">. </w:t>
      </w:r>
      <w:r w:rsidR="005C3490">
        <w:t>We zijn niet tegen modernisering</w:t>
      </w:r>
      <w:r w:rsidR="00534273">
        <w:t xml:space="preserve">. </w:t>
      </w:r>
    </w:p>
    <w:p w14:paraId="1ACA85DA" w14:textId="5582218D" w:rsidR="006D2E97" w:rsidRDefault="006D2E97" w:rsidP="00BE26E1">
      <w:r>
        <w:t xml:space="preserve">Er wordt een beschermingsaanvraag ingediend. </w:t>
      </w:r>
      <w:r w:rsidR="00042C72">
        <w:t xml:space="preserve">Stations als Bissegem en </w:t>
      </w:r>
      <w:proofErr w:type="spellStart"/>
      <w:r w:rsidR="00042C72">
        <w:t>Vlamertinge</w:t>
      </w:r>
      <w:proofErr w:type="spellEnd"/>
      <w:r w:rsidR="00042C72">
        <w:t xml:space="preserve"> zijn beschermd, </w:t>
      </w:r>
      <w:r w:rsidR="00B629FC">
        <w:t xml:space="preserve">maar </w:t>
      </w:r>
      <w:r w:rsidR="00042C72">
        <w:t xml:space="preserve">Kortrijk staat zelfs niet op </w:t>
      </w:r>
      <w:r w:rsidR="00C6743B">
        <w:t xml:space="preserve">de </w:t>
      </w:r>
      <w:r w:rsidR="00042C72">
        <w:t>inventaris.</w:t>
      </w:r>
      <w:r w:rsidR="005C3490">
        <w:t xml:space="preserve"> </w:t>
      </w:r>
    </w:p>
    <w:p w14:paraId="3922FE32" w14:textId="77777777" w:rsidR="00BE26E1" w:rsidRDefault="00BE26E1" w:rsidP="00BE26E1"/>
    <w:p w14:paraId="10CC1BAB" w14:textId="56711094" w:rsidR="00131BA1" w:rsidRDefault="00C86B22" w:rsidP="00BE26E1">
      <w:pPr>
        <w:pStyle w:val="Lijstalinea"/>
        <w:numPr>
          <w:ilvl w:val="0"/>
          <w:numId w:val="1"/>
        </w:numPr>
      </w:pPr>
      <w:r>
        <w:t>Varia</w:t>
      </w:r>
    </w:p>
    <w:p w14:paraId="4A95D0DC" w14:textId="1CEA625F" w:rsidR="00BE26E1" w:rsidRDefault="00BE26E1" w:rsidP="00BE26E1">
      <w:r>
        <w:t>-</w:t>
      </w:r>
      <w:r w:rsidR="00534273">
        <w:t>Erfgoeddag</w:t>
      </w:r>
      <w:r w:rsidR="00D03737">
        <w:t xml:space="preserve"> (24 april)</w:t>
      </w:r>
      <w:r w:rsidR="00534273">
        <w:t xml:space="preserve"> staat in het teken van </w:t>
      </w:r>
      <w:r w:rsidR="005C39CA">
        <w:t xml:space="preserve">educatie en onderwijs. Erfgoed zuidwest wil campagne voeren met verhalen over het schoolleven van vroeger. Verhalen, geschiedenis, contacten graag doorgeven aan </w:t>
      </w:r>
      <w:hyperlink r:id="rId8" w:history="1">
        <w:r w:rsidR="005C39CA" w:rsidRPr="000E1D1D">
          <w:rPr>
            <w:rStyle w:val="Hyperlink"/>
          </w:rPr>
          <w:t>lieze@zuidwest.be</w:t>
        </w:r>
      </w:hyperlink>
      <w:r w:rsidR="005C39CA">
        <w:t xml:space="preserve"> </w:t>
      </w:r>
    </w:p>
    <w:p w14:paraId="7589477E" w14:textId="21E2A284" w:rsidR="00E97C1B" w:rsidRDefault="00E97C1B" w:rsidP="00BE26E1">
      <w:r>
        <w:t>-Er komt geen programmabrochure</w:t>
      </w:r>
      <w:r w:rsidR="00D03737">
        <w:t xml:space="preserve"> voor </w:t>
      </w:r>
      <w:proofErr w:type="spellStart"/>
      <w:r w:rsidR="00D03737">
        <w:t>erfgoeddag</w:t>
      </w:r>
      <w:proofErr w:type="spellEnd"/>
      <w:r>
        <w:t xml:space="preserve"> omdat er teveel </w:t>
      </w:r>
      <w:r w:rsidR="00726F27">
        <w:t xml:space="preserve">onzekerheden zijn. Wie zijn activiteit wil promoten kan invulaffiches vragen via zuidwest. </w:t>
      </w:r>
    </w:p>
    <w:p w14:paraId="744495C5" w14:textId="6112F612" w:rsidR="00726F27" w:rsidRDefault="00D03737" w:rsidP="00BE26E1">
      <w:r>
        <w:t xml:space="preserve">- </w:t>
      </w:r>
      <w:r w:rsidR="00663276">
        <w:t xml:space="preserve">Op 14 mei is er een erfgoedevenement van zuidwest </w:t>
      </w:r>
      <w:proofErr w:type="spellStart"/>
      <w:r w:rsidR="00663276">
        <w:t>ism</w:t>
      </w:r>
      <w:proofErr w:type="spellEnd"/>
      <w:r w:rsidR="00663276">
        <w:t xml:space="preserve"> de IOED. Lezingen, uitwisseling</w:t>
      </w:r>
      <w:r w:rsidR="008707F2">
        <w:t xml:space="preserve">, netwerkmoment… Save </w:t>
      </w:r>
      <w:proofErr w:type="spellStart"/>
      <w:r w:rsidR="008707F2">
        <w:t>the</w:t>
      </w:r>
      <w:proofErr w:type="spellEnd"/>
      <w:r w:rsidR="008707F2">
        <w:t xml:space="preserve"> date!</w:t>
      </w:r>
    </w:p>
    <w:p w14:paraId="2F788124" w14:textId="50BF7E0F" w:rsidR="00C86B22" w:rsidRDefault="00577CB9">
      <w:r>
        <w:t xml:space="preserve">-13-14 en 15 mei </w:t>
      </w:r>
      <w:r w:rsidR="00B63DB8">
        <w:t>is er het Europees weekend voor Industrieel Erfgoed in Kortrijk</w:t>
      </w:r>
      <w:r w:rsidR="00CE50DD">
        <w:t xml:space="preserve"> en Harelbeke: </w:t>
      </w:r>
      <w:hyperlink r:id="rId9" w:history="1">
        <w:r w:rsidR="00CE50DD">
          <w:rPr>
            <w:rStyle w:val="Hyperlink"/>
          </w:rPr>
          <w:t xml:space="preserve">EFAITH </w:t>
        </w:r>
        <w:proofErr w:type="spellStart"/>
        <w:r w:rsidR="00CE50DD">
          <w:rPr>
            <w:rStyle w:val="Hyperlink"/>
          </w:rPr>
          <w:t>industrial</w:t>
        </w:r>
        <w:proofErr w:type="spellEnd"/>
        <w:r w:rsidR="00CE50DD">
          <w:rPr>
            <w:rStyle w:val="Hyperlink"/>
          </w:rPr>
          <w:t xml:space="preserve"> </w:t>
        </w:r>
        <w:proofErr w:type="spellStart"/>
        <w:r w:rsidR="00CE50DD">
          <w:rPr>
            <w:rStyle w:val="Hyperlink"/>
          </w:rPr>
          <w:t>heritage</w:t>
        </w:r>
        <w:proofErr w:type="spellEnd"/>
        <w:r w:rsidR="00CE50DD">
          <w:rPr>
            <w:rStyle w:val="Hyperlink"/>
          </w:rPr>
          <w:t xml:space="preserve"> weekend </w:t>
        </w:r>
        <w:proofErr w:type="spellStart"/>
        <w:r w:rsidR="00CE50DD">
          <w:rPr>
            <w:rStyle w:val="Hyperlink"/>
          </w:rPr>
          <w:t>for</w:t>
        </w:r>
        <w:proofErr w:type="spellEnd"/>
        <w:r w:rsidR="00CE50DD">
          <w:rPr>
            <w:rStyle w:val="Hyperlink"/>
          </w:rPr>
          <w:t xml:space="preserve"> </w:t>
        </w:r>
        <w:proofErr w:type="spellStart"/>
        <w:r w:rsidR="00CE50DD">
          <w:rPr>
            <w:rStyle w:val="Hyperlink"/>
          </w:rPr>
          <w:t>associations</w:t>
        </w:r>
        <w:proofErr w:type="spellEnd"/>
        <w:r w:rsidR="00CE50DD">
          <w:rPr>
            <w:rStyle w:val="Hyperlink"/>
          </w:rPr>
          <w:t xml:space="preserve"> </w:t>
        </w:r>
        <w:proofErr w:type="spellStart"/>
        <w:r w:rsidR="00CE50DD">
          <w:rPr>
            <w:rStyle w:val="Hyperlink"/>
          </w:rPr>
          <w:t>and</w:t>
        </w:r>
        <w:proofErr w:type="spellEnd"/>
        <w:r w:rsidR="00CE50DD">
          <w:rPr>
            <w:rStyle w:val="Hyperlink"/>
          </w:rPr>
          <w:t xml:space="preserve"> </w:t>
        </w:r>
        <w:proofErr w:type="spellStart"/>
        <w:r w:rsidR="00CE50DD">
          <w:rPr>
            <w:rStyle w:val="Hyperlink"/>
          </w:rPr>
          <w:t>volunteers</w:t>
        </w:r>
        <w:proofErr w:type="spellEnd"/>
        <w:r w:rsidR="00CE50DD">
          <w:rPr>
            <w:rStyle w:val="Hyperlink"/>
          </w:rPr>
          <w:t xml:space="preserve"> | Vlaamse Vereniging voor Industriële Archeologie vzw (industrieelerfgoed.be)</w:t>
        </w:r>
      </w:hyperlink>
    </w:p>
    <w:p w14:paraId="1EC57BBD" w14:textId="7AD0703B" w:rsidR="00C86B22" w:rsidRDefault="00CA5899" w:rsidP="00C86B22">
      <w:pPr>
        <w:rPr>
          <w:rStyle w:val="Hyperlink"/>
        </w:rPr>
      </w:pPr>
      <w:r>
        <w:t>-</w:t>
      </w:r>
      <w:r w:rsidR="00C86B22">
        <w:t>Webinar Industrieel Toerisme:</w:t>
      </w:r>
      <w:r w:rsidR="004067ED">
        <w:t xml:space="preserve"> </w:t>
      </w:r>
      <w:r w:rsidR="00C86B22">
        <w:t xml:space="preserve">Op 23 februari om 20.00 uur organiseert VIAA een eerste </w:t>
      </w:r>
      <w:proofErr w:type="spellStart"/>
      <w:r w:rsidR="00C86B22">
        <w:t>webinar</w:t>
      </w:r>
      <w:proofErr w:type="spellEnd"/>
      <w:r w:rsidR="00C86B22">
        <w:t xml:space="preserve"> rond Industrieel Toerisme. Meer info</w:t>
      </w:r>
      <w:r w:rsidR="004067ED">
        <w:t xml:space="preserve">: </w:t>
      </w:r>
      <w:hyperlink r:id="rId10" w:history="1">
        <w:r w:rsidR="004067ED">
          <w:rPr>
            <w:rStyle w:val="Hyperlink"/>
          </w:rPr>
          <w:t>Industrieel toerisme | Vlaamse Vereniging voor Industriële Archeologie vzw (industrieelerfgoed.be)</w:t>
        </w:r>
      </w:hyperlink>
    </w:p>
    <w:p w14:paraId="66EEB962" w14:textId="4948457E" w:rsidR="005F6349" w:rsidRDefault="003F7F3D" w:rsidP="00C86B22">
      <w:r>
        <w:t xml:space="preserve">-Op 24 april komt het bestuur van Europa </w:t>
      </w:r>
      <w:proofErr w:type="spellStart"/>
      <w:r>
        <w:t>Nostra</w:t>
      </w:r>
      <w:proofErr w:type="spellEnd"/>
      <w:r w:rsidR="00ED3A96">
        <w:t xml:space="preserve"> België</w:t>
      </w:r>
      <w:r>
        <w:t xml:space="preserve"> naar Kortrijk</w:t>
      </w:r>
      <w:r w:rsidR="004651D3">
        <w:t xml:space="preserve">. Europa </w:t>
      </w:r>
      <w:proofErr w:type="spellStart"/>
      <w:r w:rsidR="004651D3">
        <w:t>Nostra</w:t>
      </w:r>
      <w:proofErr w:type="spellEnd"/>
      <w:r w:rsidR="004651D3">
        <w:t xml:space="preserve"> is </w:t>
      </w:r>
      <w:r w:rsidR="00586A70">
        <w:t>een overkoepel</w:t>
      </w:r>
      <w:r w:rsidR="00A37FD5">
        <w:t>end netwerk</w:t>
      </w:r>
      <w:r w:rsidR="004651D3">
        <w:t xml:space="preserve"> voor Erfgoed</w:t>
      </w:r>
      <w:r w:rsidR="00ED3A96">
        <w:t>organisaties</w:t>
      </w:r>
      <w:r w:rsidR="00A37FD5">
        <w:t xml:space="preserve">. </w:t>
      </w:r>
      <w:hyperlink r:id="rId11">
        <w:r w:rsidR="00A37FD5" w:rsidRPr="07AB0D17">
          <w:rPr>
            <w:rStyle w:val="Hyperlink"/>
          </w:rPr>
          <w:t>https://europanostrabelgium.be/nl/</w:t>
        </w:r>
      </w:hyperlink>
      <w:r w:rsidR="00A37FD5">
        <w:t xml:space="preserve"> </w:t>
      </w:r>
    </w:p>
    <w:p w14:paraId="7D8AE402" w14:textId="6BA28275" w:rsidR="07AB0D17" w:rsidRDefault="07AB0D17" w:rsidP="07AB0D17">
      <w:r>
        <w:t xml:space="preserve">-Yola signaleert het boek ‘De herinnerde soldaat’ van </w:t>
      </w:r>
      <w:proofErr w:type="spellStart"/>
      <w:r>
        <w:t>Anjet</w:t>
      </w:r>
      <w:proofErr w:type="spellEnd"/>
      <w:r>
        <w:t xml:space="preserve"> </w:t>
      </w:r>
      <w:proofErr w:type="spellStart"/>
      <w:r>
        <w:t>Daanje</w:t>
      </w:r>
      <w:proofErr w:type="spellEnd"/>
      <w:r>
        <w:t xml:space="preserve"> dat zich situeert in Kortrijk na WOI en veel goed gedocumenteerde beschrijvingen bevat. </w:t>
      </w:r>
    </w:p>
    <w:p w14:paraId="34FA49EB" w14:textId="24BC3354" w:rsidR="00CA5899" w:rsidRDefault="00CA5899" w:rsidP="00C86B22">
      <w:r>
        <w:t xml:space="preserve">-Martijn vraagt aandacht voor de </w:t>
      </w:r>
      <w:r w:rsidR="009F3EE6">
        <w:t xml:space="preserve">geschilderde wandkaarten van De </w:t>
      </w:r>
      <w:proofErr w:type="spellStart"/>
      <w:r w:rsidR="009F3EE6">
        <w:t>Bersaques</w:t>
      </w:r>
      <w:proofErr w:type="spellEnd"/>
      <w:r w:rsidR="009F3EE6">
        <w:t xml:space="preserve"> in de oude raadzaal van het stadhuis. Deze zeer waardevolle kaarten </w:t>
      </w:r>
      <w:r w:rsidR="009B3722">
        <w:t xml:space="preserve">zijn aan herstelling en beveiliging toe. Er wordt een mail gestuurd naar de bevoegde schepen. </w:t>
      </w:r>
    </w:p>
    <w:sectPr w:rsidR="00CA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0F"/>
    <w:multiLevelType w:val="hybridMultilevel"/>
    <w:tmpl w:val="228EFED8"/>
    <w:lvl w:ilvl="0" w:tplc="199270BA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65D3"/>
    <w:multiLevelType w:val="hybridMultilevel"/>
    <w:tmpl w:val="4CA27C5C"/>
    <w:lvl w:ilvl="0" w:tplc="93E411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7859"/>
    <w:multiLevelType w:val="hybridMultilevel"/>
    <w:tmpl w:val="9DA2BB86"/>
    <w:lvl w:ilvl="0" w:tplc="E7541B4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7D1E"/>
    <w:multiLevelType w:val="hybridMultilevel"/>
    <w:tmpl w:val="A8B0F952"/>
    <w:lvl w:ilvl="0" w:tplc="EA3A369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A377D"/>
    <w:multiLevelType w:val="hybridMultilevel"/>
    <w:tmpl w:val="C268AF1A"/>
    <w:lvl w:ilvl="0" w:tplc="F2CE547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030C"/>
    <w:multiLevelType w:val="hybridMultilevel"/>
    <w:tmpl w:val="83921B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76BA5"/>
    <w:multiLevelType w:val="hybridMultilevel"/>
    <w:tmpl w:val="E72AC8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962F0"/>
    <w:multiLevelType w:val="hybridMultilevel"/>
    <w:tmpl w:val="90605F5C"/>
    <w:lvl w:ilvl="0" w:tplc="42AC25EE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400843">
    <w:abstractNumId w:val="5"/>
  </w:num>
  <w:num w:numId="2" w16cid:durableId="1730691554">
    <w:abstractNumId w:val="6"/>
  </w:num>
  <w:num w:numId="3" w16cid:durableId="1972586305">
    <w:abstractNumId w:val="0"/>
  </w:num>
  <w:num w:numId="4" w16cid:durableId="1401441036">
    <w:abstractNumId w:val="3"/>
  </w:num>
  <w:num w:numId="5" w16cid:durableId="1793018871">
    <w:abstractNumId w:val="2"/>
  </w:num>
  <w:num w:numId="6" w16cid:durableId="1890219906">
    <w:abstractNumId w:val="7"/>
  </w:num>
  <w:num w:numId="7" w16cid:durableId="544635225">
    <w:abstractNumId w:val="4"/>
  </w:num>
  <w:num w:numId="8" w16cid:durableId="47692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A1"/>
    <w:rsid w:val="00040AB4"/>
    <w:rsid w:val="00040E7D"/>
    <w:rsid w:val="00042C72"/>
    <w:rsid w:val="000435FE"/>
    <w:rsid w:val="00043B6E"/>
    <w:rsid w:val="000534AB"/>
    <w:rsid w:val="0005587B"/>
    <w:rsid w:val="00062B64"/>
    <w:rsid w:val="000641A4"/>
    <w:rsid w:val="000659A7"/>
    <w:rsid w:val="00066F8A"/>
    <w:rsid w:val="00067213"/>
    <w:rsid w:val="0006796E"/>
    <w:rsid w:val="000A2599"/>
    <w:rsid w:val="000B0164"/>
    <w:rsid w:val="000C6790"/>
    <w:rsid w:val="000F3ACF"/>
    <w:rsid w:val="00101FC3"/>
    <w:rsid w:val="00127DE3"/>
    <w:rsid w:val="00131BA1"/>
    <w:rsid w:val="0013544B"/>
    <w:rsid w:val="00147B0B"/>
    <w:rsid w:val="00165C24"/>
    <w:rsid w:val="00175BE3"/>
    <w:rsid w:val="00187987"/>
    <w:rsid w:val="001A1147"/>
    <w:rsid w:val="001A27D0"/>
    <w:rsid w:val="001B2CE6"/>
    <w:rsid w:val="001B33C5"/>
    <w:rsid w:val="001C2ECE"/>
    <w:rsid w:val="001D6622"/>
    <w:rsid w:val="002032F1"/>
    <w:rsid w:val="00216DB2"/>
    <w:rsid w:val="0023615A"/>
    <w:rsid w:val="00263F80"/>
    <w:rsid w:val="00275AB8"/>
    <w:rsid w:val="00287574"/>
    <w:rsid w:val="002A03D7"/>
    <w:rsid w:val="002A8088"/>
    <w:rsid w:val="002B50F0"/>
    <w:rsid w:val="002C03DC"/>
    <w:rsid w:val="002C6FCA"/>
    <w:rsid w:val="002D12DE"/>
    <w:rsid w:val="002F6B4F"/>
    <w:rsid w:val="002F793A"/>
    <w:rsid w:val="0030231F"/>
    <w:rsid w:val="00312B22"/>
    <w:rsid w:val="00316A51"/>
    <w:rsid w:val="00322B83"/>
    <w:rsid w:val="00342C59"/>
    <w:rsid w:val="00385C67"/>
    <w:rsid w:val="00393EF7"/>
    <w:rsid w:val="00396C11"/>
    <w:rsid w:val="003A24D6"/>
    <w:rsid w:val="003B79E5"/>
    <w:rsid w:val="003B7FFD"/>
    <w:rsid w:val="003F3E54"/>
    <w:rsid w:val="003F7F3D"/>
    <w:rsid w:val="004067ED"/>
    <w:rsid w:val="00462087"/>
    <w:rsid w:val="004651D3"/>
    <w:rsid w:val="00474842"/>
    <w:rsid w:val="004824E9"/>
    <w:rsid w:val="004972CB"/>
    <w:rsid w:val="004B558C"/>
    <w:rsid w:val="004D233B"/>
    <w:rsid w:val="004F511C"/>
    <w:rsid w:val="00534273"/>
    <w:rsid w:val="00536262"/>
    <w:rsid w:val="00537D4C"/>
    <w:rsid w:val="005467CF"/>
    <w:rsid w:val="00553AD7"/>
    <w:rsid w:val="00563452"/>
    <w:rsid w:val="00577CB9"/>
    <w:rsid w:val="00586A70"/>
    <w:rsid w:val="005B30B3"/>
    <w:rsid w:val="005B5C47"/>
    <w:rsid w:val="005C3490"/>
    <w:rsid w:val="005C39CA"/>
    <w:rsid w:val="005D1A62"/>
    <w:rsid w:val="005D2DD3"/>
    <w:rsid w:val="005D7852"/>
    <w:rsid w:val="005F6349"/>
    <w:rsid w:val="00606861"/>
    <w:rsid w:val="0063643C"/>
    <w:rsid w:val="006521FD"/>
    <w:rsid w:val="00653597"/>
    <w:rsid w:val="006573EB"/>
    <w:rsid w:val="00662B22"/>
    <w:rsid w:val="00663276"/>
    <w:rsid w:val="00671E7E"/>
    <w:rsid w:val="006B12C6"/>
    <w:rsid w:val="006C3215"/>
    <w:rsid w:val="006C482C"/>
    <w:rsid w:val="006C5A79"/>
    <w:rsid w:val="006D2E97"/>
    <w:rsid w:val="006E160E"/>
    <w:rsid w:val="006F051B"/>
    <w:rsid w:val="006F17D5"/>
    <w:rsid w:val="006F32D7"/>
    <w:rsid w:val="00704CD0"/>
    <w:rsid w:val="00726F27"/>
    <w:rsid w:val="007444F2"/>
    <w:rsid w:val="0075325C"/>
    <w:rsid w:val="007659BE"/>
    <w:rsid w:val="007A03AF"/>
    <w:rsid w:val="007A69F2"/>
    <w:rsid w:val="0084392D"/>
    <w:rsid w:val="00843FB1"/>
    <w:rsid w:val="00847DF5"/>
    <w:rsid w:val="0085092C"/>
    <w:rsid w:val="00861424"/>
    <w:rsid w:val="00862FAC"/>
    <w:rsid w:val="00865AF5"/>
    <w:rsid w:val="00867898"/>
    <w:rsid w:val="008707F2"/>
    <w:rsid w:val="0087537F"/>
    <w:rsid w:val="008B3C30"/>
    <w:rsid w:val="008B4F13"/>
    <w:rsid w:val="008C7584"/>
    <w:rsid w:val="008F15BC"/>
    <w:rsid w:val="00913086"/>
    <w:rsid w:val="009358F6"/>
    <w:rsid w:val="00947A46"/>
    <w:rsid w:val="00975D0A"/>
    <w:rsid w:val="009910C8"/>
    <w:rsid w:val="00996512"/>
    <w:rsid w:val="009A7A5D"/>
    <w:rsid w:val="009B3722"/>
    <w:rsid w:val="009B5ABB"/>
    <w:rsid w:val="009B5EE6"/>
    <w:rsid w:val="009F3EE6"/>
    <w:rsid w:val="00A00C85"/>
    <w:rsid w:val="00A015D4"/>
    <w:rsid w:val="00A25241"/>
    <w:rsid w:val="00A34064"/>
    <w:rsid w:val="00A37FD5"/>
    <w:rsid w:val="00AA66A4"/>
    <w:rsid w:val="00AD1F5C"/>
    <w:rsid w:val="00AD7841"/>
    <w:rsid w:val="00AE0B79"/>
    <w:rsid w:val="00AE7431"/>
    <w:rsid w:val="00AF2828"/>
    <w:rsid w:val="00B21100"/>
    <w:rsid w:val="00B55BD0"/>
    <w:rsid w:val="00B57648"/>
    <w:rsid w:val="00B629FC"/>
    <w:rsid w:val="00B63DB8"/>
    <w:rsid w:val="00B70AC1"/>
    <w:rsid w:val="00B77747"/>
    <w:rsid w:val="00B77DF9"/>
    <w:rsid w:val="00B90D96"/>
    <w:rsid w:val="00BC1033"/>
    <w:rsid w:val="00BD0347"/>
    <w:rsid w:val="00BD5464"/>
    <w:rsid w:val="00BD56EE"/>
    <w:rsid w:val="00BD5DB8"/>
    <w:rsid w:val="00BE1D09"/>
    <w:rsid w:val="00BE26E1"/>
    <w:rsid w:val="00BE3A2F"/>
    <w:rsid w:val="00BE7757"/>
    <w:rsid w:val="00C04202"/>
    <w:rsid w:val="00C120E4"/>
    <w:rsid w:val="00C13C98"/>
    <w:rsid w:val="00C21FB9"/>
    <w:rsid w:val="00C23954"/>
    <w:rsid w:val="00C24B2B"/>
    <w:rsid w:val="00C448A0"/>
    <w:rsid w:val="00C455AB"/>
    <w:rsid w:val="00C60713"/>
    <w:rsid w:val="00C6743B"/>
    <w:rsid w:val="00C73971"/>
    <w:rsid w:val="00C86B22"/>
    <w:rsid w:val="00C929DE"/>
    <w:rsid w:val="00C95613"/>
    <w:rsid w:val="00C964F5"/>
    <w:rsid w:val="00CA5899"/>
    <w:rsid w:val="00CB3E5E"/>
    <w:rsid w:val="00CE50DD"/>
    <w:rsid w:val="00D03737"/>
    <w:rsid w:val="00D37D0D"/>
    <w:rsid w:val="00D95930"/>
    <w:rsid w:val="00DC2167"/>
    <w:rsid w:val="00DE689A"/>
    <w:rsid w:val="00E049B6"/>
    <w:rsid w:val="00E616DA"/>
    <w:rsid w:val="00E878B3"/>
    <w:rsid w:val="00E97C1B"/>
    <w:rsid w:val="00EC2D75"/>
    <w:rsid w:val="00EC7BFD"/>
    <w:rsid w:val="00ED3A96"/>
    <w:rsid w:val="00F16660"/>
    <w:rsid w:val="00F22171"/>
    <w:rsid w:val="00F2385D"/>
    <w:rsid w:val="00F34F3F"/>
    <w:rsid w:val="00F377B7"/>
    <w:rsid w:val="00F5096B"/>
    <w:rsid w:val="00FA4904"/>
    <w:rsid w:val="00FE7BB5"/>
    <w:rsid w:val="00FF2C51"/>
    <w:rsid w:val="00FF625A"/>
    <w:rsid w:val="07AB0D17"/>
    <w:rsid w:val="0A152ACD"/>
    <w:rsid w:val="4190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3188"/>
  <w15:chartTrackingRefBased/>
  <w15:docId w15:val="{AB40294F-F277-41A7-8617-9939350F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1BA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067E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39C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63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ze@zuidwest.b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opanostrabelgium.be/nl/" TargetMode="External"/><Relationship Id="rId5" Type="http://schemas.openxmlformats.org/officeDocument/2006/relationships/styles" Target="styles.xml"/><Relationship Id="rId10" Type="http://schemas.openxmlformats.org/officeDocument/2006/relationships/hyperlink" Target="http://industrieelerfgoed.be/industrieel-toerisme-algeme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industrieelerfgoed.be/activiteit/EFAITH-weekend-202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AFBD40059654EA6E2AB458EE143EB" ma:contentTypeVersion="10" ma:contentTypeDescription="Een nieuw document maken." ma:contentTypeScope="" ma:versionID="d06851f0dc6ed5092a673a38259e942d">
  <xsd:schema xmlns:xsd="http://www.w3.org/2001/XMLSchema" xmlns:xs="http://www.w3.org/2001/XMLSchema" xmlns:p="http://schemas.microsoft.com/office/2006/metadata/properties" xmlns:ns2="ca21b5ff-a1c4-4d2f-b3f2-94087a8d8f41" xmlns:ns3="8001be72-2f23-4373-9c8d-3d0057a496ad" xmlns:ns4="34218eba-4ecb-4b0e-8c67-d516fdda66d1" targetNamespace="http://schemas.microsoft.com/office/2006/metadata/properties" ma:root="true" ma:fieldsID="3a56ebe1819785dc90deab686a9c2b5b" ns2:_="" ns3:_="" ns4:_="">
    <xsd:import namespace="ca21b5ff-a1c4-4d2f-b3f2-94087a8d8f41"/>
    <xsd:import namespace="8001be72-2f23-4373-9c8d-3d0057a496ad"/>
    <xsd:import namespace="34218eba-4ecb-4b0e-8c67-d516fdda66d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Datum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1b5ff-a1c4-4d2f-b3f2-94087a8d8f4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format="Dropdown" ma:indexed="true" ma:internalName="Documenttype">
      <xsd:simpleType>
        <xsd:restriction base="dms:Choice">
          <xsd:enumeration value="Verslag"/>
          <xsd:enumeration value="Advies"/>
          <xsd:enumeration value="Aanwezigheidsformulier"/>
          <xsd:enumeration value="Voorbereiding"/>
          <xsd:enumeration value="Jaaractieplan"/>
          <xsd:enumeration value="Presentatie"/>
        </xsd:restriction>
      </xsd:simpleType>
    </xsd:element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TaxCatchAll" ma:index="18" nillable="true" ma:displayName="Taxonomy Catch All Column" ma:hidden="true" ma:list="{5385e2a6-d467-465e-98d2-f7e237c963fa}" ma:internalName="TaxCatchAll" ma:showField="CatchAllData" ma:web="ca21b5ff-a1c4-4d2f-b3f2-94087a8d8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18eba-4ecb-4b0e-8c67-d516fdda66d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ca21b5ff-a1c4-4d2f-b3f2-94087a8d8f41" xsi:nil="true"/>
    <Datum xmlns="8001be72-2f23-4373-9c8d-3d0057a496ad" xsi:nil="true"/>
    <lcf76f155ced4ddcb4097134ff3c332f xmlns="34218eba-4ecb-4b0e-8c67-d516fdda66d1">
      <Terms xmlns="http://schemas.microsoft.com/office/infopath/2007/PartnerControls"/>
    </lcf76f155ced4ddcb4097134ff3c332f>
    <TaxCatchAll xmlns="8001be72-2f23-4373-9c8d-3d0057a496ad" xsi:nil="true"/>
  </documentManagement>
</p:properties>
</file>

<file path=customXml/itemProps1.xml><?xml version="1.0" encoding="utf-8"?>
<ds:datastoreItem xmlns:ds="http://schemas.openxmlformats.org/officeDocument/2006/customXml" ds:itemID="{C074F081-A9EB-4EB9-8B56-0978BFBE1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A01B9-8A30-491A-A789-A82C9A952731}"/>
</file>

<file path=customXml/itemProps3.xml><?xml version="1.0" encoding="utf-8"?>
<ds:datastoreItem xmlns:ds="http://schemas.openxmlformats.org/officeDocument/2006/customXml" ds:itemID="{704D4866-3D7E-4644-A464-FE4414126A12}">
  <ds:schemaRefs>
    <ds:schemaRef ds:uri="http://schemas.microsoft.com/office/2006/metadata/properties"/>
    <ds:schemaRef ds:uri="http://schemas.microsoft.com/office/infopath/2007/PartnerControls"/>
    <ds:schemaRef ds:uri="ca21b5ff-a1c4-4d2f-b3f2-94087a8d8f41"/>
    <ds:schemaRef ds:uri="8001be72-2f23-4373-9c8d-3d0057a496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1450</Words>
  <Characters>7978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Pauwels</dc:creator>
  <cp:keywords/>
  <dc:description/>
  <cp:lastModifiedBy>Bernard Pauwels</cp:lastModifiedBy>
  <cp:revision>178</cp:revision>
  <dcterms:created xsi:type="dcterms:W3CDTF">2022-02-21T19:14:00Z</dcterms:created>
  <dcterms:modified xsi:type="dcterms:W3CDTF">2022-09-28T09:26:00Z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0x010100220AFBD40059654EA6E2AB458EE143EB</vt:lpwstr>
  </property>
</Properties>
</file>